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53CF6" w14:textId="77777777" w:rsidR="00997837" w:rsidRPr="00F92D37" w:rsidRDefault="00997837" w:rsidP="00F92D37">
      <w:pPr>
        <w:pStyle w:val="Titolo1"/>
        <w:spacing w:before="0" w:line="288" w:lineRule="auto"/>
        <w:jc w:val="left"/>
        <w:rPr>
          <w:rFonts w:ascii="Arial" w:hAnsi="Arial" w:cs="Arial"/>
          <w:sz w:val="24"/>
          <w:szCs w:val="36"/>
          <w:lang w:val="en-GB"/>
        </w:rPr>
      </w:pPr>
      <w:r w:rsidRPr="00F92D37">
        <w:rPr>
          <w:rFonts w:ascii="Arial" w:hAnsi="Arial" w:cs="Arial"/>
          <w:sz w:val="24"/>
          <w:szCs w:val="36"/>
          <w:lang w:val="en-GB"/>
        </w:rPr>
        <w:t>Interreg CENTRAL EUROPE “Store4HUC”</w:t>
      </w:r>
    </w:p>
    <w:p w14:paraId="1869B70D" w14:textId="7291454C" w:rsidR="001877E3" w:rsidRPr="00A36D56" w:rsidRDefault="00997837" w:rsidP="00F92D37">
      <w:pPr>
        <w:spacing w:after="0" w:line="360" w:lineRule="auto"/>
        <w:jc w:val="left"/>
        <w:rPr>
          <w:rFonts w:ascii="Arial" w:hAnsi="Arial" w:cs="Arial"/>
          <w:sz w:val="20"/>
          <w:szCs w:val="20"/>
          <w:lang w:val="en-GB" w:eastAsia="de-AT"/>
        </w:rPr>
      </w:pPr>
      <w:r w:rsidRPr="00A36D56">
        <w:rPr>
          <w:rFonts w:ascii="Arial" w:hAnsi="Arial" w:cs="Arial"/>
          <w:sz w:val="20"/>
          <w:szCs w:val="20"/>
        </w:rPr>
        <w:t>Michael Heidenreich</w:t>
      </w:r>
      <w:r w:rsidR="001877E3" w:rsidRPr="00A36D56">
        <w:rPr>
          <w:rStyle w:val="Rimandonotaapidipagina"/>
          <w:rFonts w:ascii="Arial" w:hAnsi="Arial" w:cs="Arial"/>
          <w:sz w:val="20"/>
          <w:szCs w:val="20"/>
        </w:rPr>
        <w:footnoteReference w:id="2"/>
      </w:r>
      <w:r w:rsidR="00720D98" w:rsidRPr="00A36D56">
        <w:rPr>
          <w:rFonts w:ascii="Arial" w:hAnsi="Arial" w:cs="Arial"/>
          <w:sz w:val="20"/>
          <w:szCs w:val="20"/>
        </w:rPr>
        <w:t>,</w:t>
      </w:r>
      <w:r w:rsidR="001877E3" w:rsidRPr="00A36D56">
        <w:rPr>
          <w:rFonts w:ascii="Arial" w:hAnsi="Arial" w:cs="Arial"/>
          <w:sz w:val="20"/>
          <w:szCs w:val="20"/>
        </w:rPr>
        <w:t xml:space="preserve"> </w:t>
      </w:r>
      <w:r w:rsidR="00A36D56" w:rsidRPr="00A36D56">
        <w:rPr>
          <w:rFonts w:ascii="Arial" w:hAnsi="Arial" w:cs="Arial"/>
          <w:sz w:val="20"/>
          <w:szCs w:val="20"/>
        </w:rPr>
        <w:t>Mario Vašak</w:t>
      </w:r>
      <w:r w:rsidR="00A36D56" w:rsidRPr="00A36D56">
        <w:rPr>
          <w:rStyle w:val="Rimandonotaapidipagina"/>
          <w:rFonts w:ascii="Arial" w:hAnsi="Arial" w:cs="Arial"/>
          <w:sz w:val="20"/>
          <w:szCs w:val="20"/>
        </w:rPr>
        <w:footnoteReference w:id="3"/>
      </w:r>
      <w:r w:rsidR="00A36D56" w:rsidRPr="00A36D56">
        <w:rPr>
          <w:rFonts w:ascii="Arial" w:hAnsi="Arial" w:cs="Arial"/>
          <w:sz w:val="20"/>
          <w:szCs w:val="20"/>
        </w:rPr>
        <w:t>, Filip Rukavina</w:t>
      </w:r>
      <w:r w:rsidR="00A36D56" w:rsidRPr="00A36D56">
        <w:rPr>
          <w:rFonts w:ascii="Arial" w:hAnsi="Arial" w:cs="Arial"/>
          <w:sz w:val="20"/>
          <w:szCs w:val="20"/>
          <w:vertAlign w:val="superscript"/>
        </w:rPr>
        <w:t>2</w:t>
      </w:r>
      <w:r w:rsidR="00A36D56" w:rsidRPr="00A36D56">
        <w:rPr>
          <w:rFonts w:ascii="Arial" w:hAnsi="Arial" w:cs="Arial"/>
          <w:sz w:val="20"/>
          <w:szCs w:val="20"/>
        </w:rPr>
        <w:t>, Filip Vrbanc</w:t>
      </w:r>
      <w:r w:rsidR="00A36D56" w:rsidRPr="00A36D56">
        <w:rPr>
          <w:rFonts w:ascii="Arial" w:hAnsi="Arial" w:cs="Arial"/>
          <w:sz w:val="20"/>
          <w:szCs w:val="20"/>
          <w:vertAlign w:val="superscript"/>
        </w:rPr>
        <w:t>2</w:t>
      </w:r>
      <w:r w:rsidR="00A36D56">
        <w:rPr>
          <w:rFonts w:ascii="Arial" w:hAnsi="Arial" w:cs="Arial"/>
          <w:sz w:val="20"/>
          <w:szCs w:val="20"/>
        </w:rPr>
        <w:t>,</w:t>
      </w:r>
      <w:r w:rsidR="00A36D56" w:rsidRPr="00A36D56">
        <w:rPr>
          <w:rFonts w:ascii="Arial" w:hAnsi="Arial" w:cs="Arial"/>
          <w:sz w:val="20"/>
          <w:szCs w:val="20"/>
          <w:lang w:val="en-GB" w:eastAsia="de-AT"/>
        </w:rPr>
        <w:t xml:space="preserve"> </w:t>
      </w:r>
      <w:r w:rsidR="006566D7">
        <w:rPr>
          <w:rFonts w:ascii="Arial" w:hAnsi="Arial" w:cs="Arial"/>
          <w:sz w:val="20"/>
          <w:szCs w:val="20"/>
          <w:lang w:val="en-GB" w:eastAsia="de-AT"/>
        </w:rPr>
        <w:t>Robert Pratter</w:t>
      </w:r>
      <w:r w:rsidR="006566D7">
        <w:rPr>
          <w:rStyle w:val="Rimandonotaapidipagina"/>
          <w:rFonts w:ascii="Arial" w:hAnsi="Arial" w:cs="Arial"/>
          <w:sz w:val="20"/>
          <w:szCs w:val="20"/>
          <w:lang w:val="en-GB" w:eastAsia="de-AT"/>
        </w:rPr>
        <w:footnoteReference w:id="4"/>
      </w:r>
    </w:p>
    <w:p w14:paraId="487C1A0B" w14:textId="77777777" w:rsidR="00A36D56" w:rsidRDefault="00A36D56" w:rsidP="00A36D56">
      <w:pPr>
        <w:pStyle w:val="KeywordsSSPCR"/>
      </w:pPr>
    </w:p>
    <w:p w14:paraId="02095FB8" w14:textId="743AFFBC" w:rsidR="003F7A16" w:rsidRPr="00D26175" w:rsidRDefault="003F7A16" w:rsidP="00A36D56">
      <w:pPr>
        <w:pStyle w:val="KeywordsSSPCR"/>
      </w:pPr>
      <w:r w:rsidRPr="00D26175">
        <w:t xml:space="preserve">Keywords: </w:t>
      </w:r>
      <w:r w:rsidR="00DB1D71">
        <w:t>Historical centres</w:t>
      </w:r>
      <w:r w:rsidR="004E3916">
        <w:t xml:space="preserve">; </w:t>
      </w:r>
      <w:r w:rsidR="009939BD">
        <w:t>R</w:t>
      </w:r>
      <w:r w:rsidR="00C412D2">
        <w:t xml:space="preserve">enewable </w:t>
      </w:r>
      <w:r w:rsidR="00DB1D71">
        <w:t>energy storages</w:t>
      </w:r>
      <w:r w:rsidR="004E3916">
        <w:t xml:space="preserve">; </w:t>
      </w:r>
      <w:r w:rsidR="009939BD">
        <w:t>EMS</w:t>
      </w:r>
      <w:r w:rsidR="00A36D56">
        <w:t xml:space="preserve">; Optimal parametrization; </w:t>
      </w:r>
      <w:r w:rsidR="009939BD">
        <w:t xml:space="preserve">SW </w:t>
      </w:r>
      <w:r w:rsidR="00A36D56">
        <w:t>tools</w:t>
      </w:r>
    </w:p>
    <w:p w14:paraId="449133EE" w14:textId="77777777" w:rsidR="00A36D56" w:rsidRDefault="00A36D56" w:rsidP="00F92D37">
      <w:pPr>
        <w:pStyle w:val="AbstractAcknowledgementTextSSPCR"/>
      </w:pPr>
    </w:p>
    <w:p w14:paraId="11270F7A" w14:textId="4309DEB7" w:rsidR="001877E3" w:rsidRPr="00F92D37" w:rsidRDefault="00720D98" w:rsidP="00F92D37">
      <w:pPr>
        <w:pStyle w:val="AbstractAcknowledgementTextSSPCR"/>
      </w:pPr>
      <w:r w:rsidRPr="00F92D37">
        <w:t>P</w:t>
      </w:r>
      <w:r w:rsidR="00DB1D71" w:rsidRPr="00F92D37">
        <w:t xml:space="preserve">roject </w:t>
      </w:r>
      <w:r w:rsidRPr="00F92D37">
        <w:t>results of</w:t>
      </w:r>
      <w:r w:rsidRPr="00F92D37">
        <w:rPr>
          <w:b/>
        </w:rPr>
        <w:t xml:space="preserve"> </w:t>
      </w:r>
      <w:r w:rsidR="004D1718" w:rsidRPr="00F92D37">
        <w:t>Store4HUC</w:t>
      </w:r>
      <w:r w:rsidRPr="00F92D37">
        <w:t xml:space="preserve"> are published via </w:t>
      </w:r>
      <w:r w:rsidR="00481BBB" w:rsidRPr="00F92D37">
        <w:t>www.interreg-central.eu/Store4HUC</w:t>
      </w:r>
      <w:r w:rsidRPr="00F92D37">
        <w:t>.</w:t>
      </w:r>
      <w:r w:rsidR="00481BBB" w:rsidRPr="00F92D37">
        <w:t xml:space="preserve"> </w:t>
      </w:r>
      <w:r w:rsidR="00C412D2" w:rsidRPr="00F92D37">
        <w:t>As starting point i</w:t>
      </w:r>
      <w:r w:rsidR="00481BBB" w:rsidRPr="00F92D37">
        <w:t xml:space="preserve">t is challenging to provide a low carbon energy supply in cities in a style of energy storages. Especially in historical urban centres it is very difficult to achieve these results, because interventions in this specific area meet strict architectural protection constraints, </w:t>
      </w:r>
      <w:r w:rsidR="00D31850" w:rsidRPr="00F92D37">
        <w:t xml:space="preserve">and thus </w:t>
      </w:r>
      <w:r w:rsidR="00481BBB" w:rsidRPr="00F92D37">
        <w:t xml:space="preserve">involve higher implementation costs and often come in conflict with town planning policies. Therefore, the main objective of this recently </w:t>
      </w:r>
      <w:r w:rsidR="00DB1D71" w:rsidRPr="00F92D37">
        <w:t>completed</w:t>
      </w:r>
      <w:r w:rsidR="00481BBB" w:rsidRPr="00F92D37">
        <w:t xml:space="preserve"> project </w:t>
      </w:r>
      <w:r w:rsidR="00645B06" w:rsidRPr="00F92D37">
        <w:t>was</w:t>
      </w:r>
      <w:r w:rsidR="00481BBB" w:rsidRPr="00F92D37">
        <w:t xml:space="preserve"> to improve and enrich energy and spatial planning strategies targeting historical city centres by focusing on integration of energy storage systems to enhance the public institutional and utility capabilities. Examples of </w:t>
      </w:r>
      <w:r w:rsidR="004D1718" w:rsidRPr="00F92D37">
        <w:t>four</w:t>
      </w:r>
      <w:r w:rsidR="00DB1D71" w:rsidRPr="00F92D37">
        <w:t xml:space="preserve"> pilots</w:t>
      </w:r>
      <w:r w:rsidR="00481BBB" w:rsidRPr="00F92D37">
        <w:t xml:space="preserve"> </w:t>
      </w:r>
      <w:r w:rsidR="002234B8" w:rsidRPr="00F92D37">
        <w:t>are</w:t>
      </w:r>
      <w:r w:rsidR="00481BBB" w:rsidRPr="00F92D37">
        <w:t xml:space="preserve"> presented to underline the integration of renewables for mutual smart services in the urban and in particular historical context</w:t>
      </w:r>
      <w:r w:rsidR="009A3847" w:rsidRPr="00F92D37">
        <w:t>s</w:t>
      </w:r>
      <w:r w:rsidR="00481BBB" w:rsidRPr="00F92D37">
        <w:t>.</w:t>
      </w:r>
      <w:r w:rsidR="002234B8" w:rsidRPr="00F92D37">
        <w:t xml:space="preserve"> </w:t>
      </w:r>
      <w:r w:rsidR="009A00A2" w:rsidRPr="00F92D37">
        <w:t xml:space="preserve">The pilot actions implemented </w:t>
      </w:r>
      <w:r w:rsidR="009A3847" w:rsidRPr="00F92D37">
        <w:t>at</w:t>
      </w:r>
      <w:r w:rsidR="009A00A2" w:rsidRPr="00F92D37">
        <w:t xml:space="preserve"> specific sites in AT, HR, IT, and SI demonstrate the various energy storages that can be adapted and integrated</w:t>
      </w:r>
      <w:r w:rsidR="009A3847" w:rsidRPr="00F92D37">
        <w:t xml:space="preserve"> to other local/</w:t>
      </w:r>
      <w:r w:rsidR="009A00A2" w:rsidRPr="00F92D37">
        <w:t xml:space="preserve">regional environments. The </w:t>
      </w:r>
      <w:r w:rsidR="009A3847" w:rsidRPr="00F92D37">
        <w:t xml:space="preserve">implemented </w:t>
      </w:r>
      <w:r w:rsidR="009A00A2" w:rsidRPr="00F92D37">
        <w:t xml:space="preserve">storages provide good show cases to local authorities which can benefit in </w:t>
      </w:r>
      <w:r w:rsidR="004D1718" w:rsidRPr="00F92D37">
        <w:t xml:space="preserve">a </w:t>
      </w:r>
      <w:r w:rsidR="009A00A2" w:rsidRPr="00F92D37">
        <w:t>sens</w:t>
      </w:r>
      <w:r w:rsidR="002234B8" w:rsidRPr="00F92D37">
        <w:t xml:space="preserve">e of improved energy efficiency, </w:t>
      </w:r>
      <w:r w:rsidR="009A00A2" w:rsidRPr="00F92D37">
        <w:t>increase</w:t>
      </w:r>
      <w:r w:rsidR="00BB317A" w:rsidRPr="00F92D37">
        <w:t>d</w:t>
      </w:r>
      <w:r w:rsidR="009A00A2" w:rsidRPr="00F92D37">
        <w:t xml:space="preserve"> usage of renewable energy sources and lower operational costs for energy</w:t>
      </w:r>
      <w:r w:rsidRPr="00F92D37">
        <w:t xml:space="preserve"> services</w:t>
      </w:r>
      <w:r w:rsidR="009A00A2" w:rsidRPr="00F92D37">
        <w:t xml:space="preserve">. The project results may improve our understanding of how socio-economic perception shapes the adoption of </w:t>
      </w:r>
      <w:r w:rsidR="009A3847" w:rsidRPr="00F92D37">
        <w:t>green energy</w:t>
      </w:r>
      <w:r w:rsidR="009A00A2" w:rsidRPr="00F92D37">
        <w:t xml:space="preserve"> technologies and </w:t>
      </w:r>
      <w:r w:rsidR="009A3847" w:rsidRPr="00F92D37">
        <w:t xml:space="preserve">interconnection to </w:t>
      </w:r>
      <w:r w:rsidR="009A00A2" w:rsidRPr="00F92D37">
        <w:t>energy consumption based on empirical data. Accompanying energy management tools enable to calculate all features that pro</w:t>
      </w:r>
      <w:r w:rsidR="00147B21" w:rsidRPr="00F92D37">
        <w:t>ve</w:t>
      </w:r>
      <w:r w:rsidR="009A00A2" w:rsidRPr="00F92D37">
        <w:t xml:space="preserve"> the effectiveness of the pilot installations.</w:t>
      </w:r>
      <w:r w:rsidR="00C412D2" w:rsidRPr="00F92D37">
        <w:t xml:space="preserve"> </w:t>
      </w:r>
      <w:r w:rsidR="000B78E4" w:rsidRPr="00F92D37">
        <w:t xml:space="preserve">Additionally, the so-called Autarky Rate Tool provides also non-expert users with a technical, economic, and ecological evaluation of a chosen storage configuration in combination with renewable energy sources. </w:t>
      </w:r>
      <w:r w:rsidR="009A3847" w:rsidRPr="00F92D37">
        <w:t xml:space="preserve">The project approach </w:t>
      </w:r>
      <w:r w:rsidR="004D1718" w:rsidRPr="00F92D37">
        <w:t xml:space="preserve">has </w:t>
      </w:r>
      <w:r w:rsidR="009A3847" w:rsidRPr="00F92D37">
        <w:lastRenderedPageBreak/>
        <w:t>foresee</w:t>
      </w:r>
      <w:r w:rsidR="004D1718" w:rsidRPr="00F92D37">
        <w:t>n</w:t>
      </w:r>
      <w:r w:rsidR="009A3847" w:rsidRPr="00F92D37">
        <w:t xml:space="preserve"> also peer review actions, mutual learning within project consortium and exchange of experiences and knowledge with target groups what can enhance the transnational added value. Innovative energy storage installation and storing of ren</w:t>
      </w:r>
      <w:r w:rsidRPr="00F92D37">
        <w:t>ewable energy determine</w:t>
      </w:r>
      <w:r w:rsidR="009A3847" w:rsidRPr="00F92D37">
        <w:t xml:space="preserve"> the innovative aspects of Store4HUC to be exchanged with other energy communities.</w:t>
      </w:r>
      <w:r w:rsidR="00D44B42" w:rsidRPr="00F92D37">
        <w:t xml:space="preserve"> </w:t>
      </w:r>
      <w:r w:rsidR="00A16E01" w:rsidRPr="00F92D37">
        <w:t xml:space="preserve">All contractually obliged project objectives could be achieved with a slight delay due to pandemic circumstances and monitoring results provide empirically underlined outcomes. </w:t>
      </w:r>
      <w:r w:rsidR="004D1718" w:rsidRPr="00F92D37">
        <w:t>E</w:t>
      </w:r>
      <w:r w:rsidR="00D44B42" w:rsidRPr="00F92D37">
        <w:t xml:space="preserve">ven </w:t>
      </w:r>
      <w:r w:rsidR="0073786F" w:rsidRPr="00F92D37">
        <w:t xml:space="preserve">though, </w:t>
      </w:r>
      <w:r w:rsidR="00D44B42" w:rsidRPr="00F92D37">
        <w:t>it is a niche market</w:t>
      </w:r>
      <w:r w:rsidR="004D1718" w:rsidRPr="00F92D37">
        <w:t xml:space="preserve"> results of the project have shown </w:t>
      </w:r>
      <w:r w:rsidR="0073786F" w:rsidRPr="00F92D37">
        <w:t xml:space="preserve">how </w:t>
      </w:r>
      <w:r w:rsidR="004D1718" w:rsidRPr="00F92D37">
        <w:t xml:space="preserve">all regulatory aspects </w:t>
      </w:r>
      <w:r w:rsidR="0073786F" w:rsidRPr="00F92D37">
        <w:t>can</w:t>
      </w:r>
      <w:r w:rsidR="004D1718" w:rsidRPr="00F92D37">
        <w:t xml:space="preserve"> be considered and have provided insights about hybrid “green </w:t>
      </w:r>
      <w:r w:rsidR="008B5B93" w:rsidRPr="00F92D37">
        <w:t>drivers</w:t>
      </w:r>
      <w:r w:rsidR="004D1718" w:rsidRPr="00F92D37">
        <w:t xml:space="preserve">” towards the </w:t>
      </w:r>
      <w:r w:rsidR="00A16E01" w:rsidRPr="00F92D37">
        <w:t xml:space="preserve">envisaged </w:t>
      </w:r>
      <w:r w:rsidR="004D1718" w:rsidRPr="00F92D37">
        <w:t>low carbon society.</w:t>
      </w:r>
      <w:r w:rsidR="00C412D2" w:rsidRPr="00F92D37">
        <w:t xml:space="preserve"> </w:t>
      </w:r>
    </w:p>
    <w:p w14:paraId="248EA619" w14:textId="4071757B" w:rsidR="001877E3" w:rsidRPr="00062258" w:rsidRDefault="001877E3" w:rsidP="001877E3">
      <w:pPr>
        <w:rPr>
          <w:lang w:val="en-GB"/>
        </w:rP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CC862" w14:textId="77777777" w:rsidR="003A7BA1" w:rsidRDefault="003A7BA1" w:rsidP="008279F5">
      <w:pPr>
        <w:spacing w:after="0"/>
      </w:pPr>
      <w:r>
        <w:separator/>
      </w:r>
    </w:p>
  </w:endnote>
  <w:endnote w:type="continuationSeparator" w:id="0">
    <w:p w14:paraId="5CD340EF" w14:textId="77777777" w:rsidR="003A7BA1" w:rsidRDefault="003A7BA1" w:rsidP="008279F5">
      <w:pPr>
        <w:spacing w:after="0"/>
      </w:pPr>
      <w:r>
        <w:continuationSeparator/>
      </w:r>
    </w:p>
  </w:endnote>
  <w:endnote w:type="continuationNotice" w:id="1">
    <w:p w14:paraId="50356A83" w14:textId="77777777" w:rsidR="003A7BA1" w:rsidRDefault="003A7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9939BD">
      <w:rPr>
        <w:rFonts w:cs="Arial"/>
        <w:b/>
        <w:bCs/>
        <w:noProof/>
        <w:szCs w:val="16"/>
      </w:rPr>
      <w:t>1</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7B9DD" w14:textId="77777777" w:rsidR="003A7BA1" w:rsidRDefault="003A7BA1" w:rsidP="008279F5">
      <w:pPr>
        <w:spacing w:after="0"/>
      </w:pPr>
      <w:r>
        <w:separator/>
      </w:r>
    </w:p>
  </w:footnote>
  <w:footnote w:type="continuationSeparator" w:id="0">
    <w:p w14:paraId="66A328FE" w14:textId="77777777" w:rsidR="003A7BA1" w:rsidRDefault="003A7BA1" w:rsidP="008279F5">
      <w:pPr>
        <w:spacing w:after="0"/>
      </w:pPr>
      <w:r>
        <w:continuationSeparator/>
      </w:r>
    </w:p>
  </w:footnote>
  <w:footnote w:type="continuationNotice" w:id="1">
    <w:p w14:paraId="6E7E4DBD" w14:textId="77777777" w:rsidR="003A7BA1" w:rsidRDefault="003A7BA1">
      <w:pPr>
        <w:spacing w:after="0"/>
      </w:pPr>
    </w:p>
  </w:footnote>
  <w:footnote w:id="2">
    <w:p w14:paraId="3B5AF570" w14:textId="15AEB7BF" w:rsidR="00C25372" w:rsidRPr="001877E3" w:rsidRDefault="00C25372" w:rsidP="009A00A2">
      <w:pPr>
        <w:pStyle w:val="Testonotaapidipagina"/>
        <w:spacing w:before="0"/>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997837" w:rsidRPr="00997837">
        <w:rPr>
          <w:sz w:val="16"/>
          <w:szCs w:val="16"/>
          <w:lang w:val="en-US"/>
        </w:rPr>
        <w:t xml:space="preserve">CES clean energy solutions </w:t>
      </w:r>
      <w:proofErr w:type="spellStart"/>
      <w:r w:rsidR="00997837" w:rsidRPr="00997837">
        <w:rPr>
          <w:sz w:val="16"/>
          <w:szCs w:val="16"/>
          <w:lang w:val="en-US"/>
        </w:rPr>
        <w:t>GesmbH</w:t>
      </w:r>
      <w:proofErr w:type="spellEnd"/>
      <w:r w:rsidR="008822C2">
        <w:rPr>
          <w:sz w:val="16"/>
          <w:szCs w:val="16"/>
          <w:lang w:val="en-US"/>
        </w:rPr>
        <w:t>,</w:t>
      </w:r>
      <w:r w:rsidR="008822C2" w:rsidRPr="008822C2">
        <w:rPr>
          <w:sz w:val="16"/>
          <w:szCs w:val="16"/>
          <w:lang w:val="en-US"/>
        </w:rPr>
        <w:t xml:space="preserve"> </w:t>
      </w:r>
      <w:proofErr w:type="spellStart"/>
      <w:r w:rsidR="008822C2" w:rsidRPr="008822C2">
        <w:rPr>
          <w:sz w:val="16"/>
          <w:szCs w:val="16"/>
          <w:lang w:val="en-US"/>
        </w:rPr>
        <w:t>Schönbrunner</w:t>
      </w:r>
      <w:proofErr w:type="spellEnd"/>
      <w:r w:rsidR="008822C2" w:rsidRPr="008822C2">
        <w:rPr>
          <w:sz w:val="16"/>
          <w:szCs w:val="16"/>
          <w:lang w:val="en-US"/>
        </w:rPr>
        <w:t xml:space="preserve"> Str. 297, 1120 Wien</w:t>
      </w:r>
      <w:r w:rsidRPr="001877E3">
        <w:rPr>
          <w:sz w:val="16"/>
          <w:szCs w:val="16"/>
          <w:lang w:val="en-US"/>
        </w:rPr>
        <w:t xml:space="preserve">, </w:t>
      </w:r>
      <w:r w:rsidR="00997837">
        <w:rPr>
          <w:sz w:val="16"/>
          <w:szCs w:val="16"/>
          <w:lang w:val="en-US"/>
        </w:rPr>
        <w:t>m.heidenreich@ic-ces.at</w:t>
      </w:r>
      <w:r w:rsidRPr="001877E3">
        <w:rPr>
          <w:sz w:val="16"/>
          <w:szCs w:val="16"/>
          <w:lang w:val="en-US"/>
        </w:rPr>
        <w:t>.</w:t>
      </w:r>
    </w:p>
  </w:footnote>
  <w:footnote w:id="3">
    <w:p w14:paraId="25F6D390" w14:textId="1A447F25" w:rsidR="00A36D56" w:rsidRDefault="00A36D56" w:rsidP="006566D7">
      <w:pPr>
        <w:pStyle w:val="Testonotaapidipagina"/>
        <w:spacing w:before="0"/>
        <w:contextualSpacing/>
        <w:rPr>
          <w:lang w:val="en-US"/>
        </w:rPr>
      </w:pPr>
      <w:r>
        <w:rPr>
          <w:rStyle w:val="Rimandonotaapidipagina"/>
          <w:sz w:val="16"/>
          <w:szCs w:val="16"/>
        </w:rPr>
        <w:footnoteRef/>
      </w:r>
      <w:r>
        <w:rPr>
          <w:sz w:val="16"/>
          <w:szCs w:val="16"/>
          <w:lang w:val="en-US"/>
        </w:rPr>
        <w:t xml:space="preserve"> University of Zagreb, Faculty of Electrical Engineering and Computing, Laboratory for Renewable Energy Systems, </w:t>
      </w:r>
      <w:proofErr w:type="spellStart"/>
      <w:r>
        <w:rPr>
          <w:sz w:val="16"/>
          <w:szCs w:val="16"/>
          <w:lang w:val="en-US"/>
        </w:rPr>
        <w:t>Unska</w:t>
      </w:r>
      <w:proofErr w:type="spellEnd"/>
      <w:r>
        <w:rPr>
          <w:sz w:val="16"/>
          <w:szCs w:val="16"/>
          <w:lang w:val="en-US"/>
        </w:rPr>
        <w:t xml:space="preserve"> 3, HR-10000 Zagreb, mario.vasak@fer.hr</w:t>
      </w:r>
      <w:r w:rsidR="003A004A">
        <w:rPr>
          <w:sz w:val="16"/>
          <w:szCs w:val="16"/>
          <w:lang w:val="en-US"/>
        </w:rPr>
        <w:t>;</w:t>
      </w:r>
      <w:r>
        <w:rPr>
          <w:sz w:val="16"/>
          <w:szCs w:val="16"/>
          <w:lang w:val="en-US"/>
        </w:rPr>
        <w:t xml:space="preserve"> filip.rukavina@fer.hr</w:t>
      </w:r>
      <w:r w:rsidR="003A004A">
        <w:rPr>
          <w:sz w:val="16"/>
          <w:szCs w:val="16"/>
          <w:lang w:val="en-US"/>
        </w:rPr>
        <w:t xml:space="preserve">; </w:t>
      </w:r>
      <w:r>
        <w:rPr>
          <w:sz w:val="16"/>
          <w:szCs w:val="16"/>
          <w:lang w:val="en-US"/>
        </w:rPr>
        <w:t>filip.vrbanc@fer.hr</w:t>
      </w:r>
    </w:p>
  </w:footnote>
  <w:footnote w:id="4">
    <w:p w14:paraId="4A1C6980" w14:textId="05AC8BAE" w:rsidR="006566D7" w:rsidRPr="006566D7" w:rsidRDefault="006566D7" w:rsidP="006566D7">
      <w:pPr>
        <w:pStyle w:val="Testonotaapidipagina"/>
        <w:spacing w:before="0"/>
        <w:rPr>
          <w:sz w:val="16"/>
          <w:szCs w:val="16"/>
          <w:lang w:val="en-US"/>
        </w:rPr>
      </w:pPr>
      <w:r w:rsidRPr="006566D7">
        <w:rPr>
          <w:rStyle w:val="Rimandonotaapidipagina"/>
          <w:sz w:val="16"/>
          <w:szCs w:val="16"/>
        </w:rPr>
        <w:footnoteRef/>
      </w:r>
      <w:r w:rsidRPr="00F92D37">
        <w:rPr>
          <w:sz w:val="16"/>
          <w:szCs w:val="16"/>
          <w:lang w:val="en-US"/>
        </w:rPr>
        <w:t xml:space="preserve"> </w:t>
      </w:r>
      <w:r w:rsidR="00380D36" w:rsidRPr="00380D36">
        <w:rPr>
          <w:sz w:val="16"/>
          <w:szCs w:val="16"/>
          <w:lang w:val="en-US"/>
        </w:rPr>
        <w:t xml:space="preserve">4ward Energy Research GmbH, </w:t>
      </w:r>
      <w:proofErr w:type="spellStart"/>
      <w:r w:rsidR="00380D36" w:rsidRPr="00380D36">
        <w:rPr>
          <w:sz w:val="16"/>
          <w:szCs w:val="16"/>
          <w:lang w:val="en-US"/>
        </w:rPr>
        <w:t>Reininghausstraße</w:t>
      </w:r>
      <w:proofErr w:type="spellEnd"/>
      <w:r w:rsidR="00380D36" w:rsidRPr="00380D36">
        <w:rPr>
          <w:sz w:val="16"/>
          <w:szCs w:val="16"/>
          <w:lang w:val="en-US"/>
        </w:rPr>
        <w:t xml:space="preserve"> 13A, A-8020 Graz, </w:t>
      </w:r>
      <w:hyperlink r:id="rId1" w:history="1">
        <w:r w:rsidRPr="006566D7">
          <w:rPr>
            <w:sz w:val="16"/>
            <w:szCs w:val="16"/>
            <w:lang w:val="en-US"/>
          </w:rPr>
          <w:t>robert.pratter@4wardenergy.at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lang w:val="de-AT" w:eastAsia="de-AT"/>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1902062">
    <w:abstractNumId w:val="2"/>
  </w:num>
  <w:num w:numId="2" w16cid:durableId="602684103">
    <w:abstractNumId w:val="19"/>
  </w:num>
  <w:num w:numId="3" w16cid:durableId="1925528574">
    <w:abstractNumId w:val="13"/>
  </w:num>
  <w:num w:numId="4" w16cid:durableId="1517118117">
    <w:abstractNumId w:val="9"/>
  </w:num>
  <w:num w:numId="5" w16cid:durableId="660498683">
    <w:abstractNumId w:val="4"/>
  </w:num>
  <w:num w:numId="6" w16cid:durableId="1636911145">
    <w:abstractNumId w:val="5"/>
  </w:num>
  <w:num w:numId="7" w16cid:durableId="223831425">
    <w:abstractNumId w:val="7"/>
  </w:num>
  <w:num w:numId="8" w16cid:durableId="34698700">
    <w:abstractNumId w:val="31"/>
  </w:num>
  <w:num w:numId="9" w16cid:durableId="737243280">
    <w:abstractNumId w:val="27"/>
  </w:num>
  <w:num w:numId="10" w16cid:durableId="1702702350">
    <w:abstractNumId w:val="21"/>
  </w:num>
  <w:num w:numId="11" w16cid:durableId="291405736">
    <w:abstractNumId w:val="10"/>
  </w:num>
  <w:num w:numId="12" w16cid:durableId="1955481896">
    <w:abstractNumId w:val="39"/>
  </w:num>
  <w:num w:numId="13" w16cid:durableId="1817262343">
    <w:abstractNumId w:val="32"/>
  </w:num>
  <w:num w:numId="14" w16cid:durableId="1245724248">
    <w:abstractNumId w:val="23"/>
  </w:num>
  <w:num w:numId="15" w16cid:durableId="357661561">
    <w:abstractNumId w:val="40"/>
  </w:num>
  <w:num w:numId="16" w16cid:durableId="701174769">
    <w:abstractNumId w:val="33"/>
  </w:num>
  <w:num w:numId="17" w16cid:durableId="1243568376">
    <w:abstractNumId w:val="29"/>
  </w:num>
  <w:num w:numId="18" w16cid:durableId="1751002829">
    <w:abstractNumId w:val="17"/>
  </w:num>
  <w:num w:numId="19" w16cid:durableId="1548763101">
    <w:abstractNumId w:val="25"/>
  </w:num>
  <w:num w:numId="20" w16cid:durableId="666904043">
    <w:abstractNumId w:val="16"/>
  </w:num>
  <w:num w:numId="21" w16cid:durableId="975525200">
    <w:abstractNumId w:val="3"/>
  </w:num>
  <w:num w:numId="22" w16cid:durableId="1595237852">
    <w:abstractNumId w:val="35"/>
  </w:num>
  <w:num w:numId="23" w16cid:durableId="497573542">
    <w:abstractNumId w:val="6"/>
  </w:num>
  <w:num w:numId="24" w16cid:durableId="2090424833">
    <w:abstractNumId w:val="36"/>
  </w:num>
  <w:num w:numId="25" w16cid:durableId="1089043119">
    <w:abstractNumId w:val="38"/>
  </w:num>
  <w:num w:numId="26" w16cid:durableId="1032144955">
    <w:abstractNumId w:val="11"/>
  </w:num>
  <w:num w:numId="27" w16cid:durableId="1562979413">
    <w:abstractNumId w:val="8"/>
  </w:num>
  <w:num w:numId="28" w16cid:durableId="419836984">
    <w:abstractNumId w:val="28"/>
  </w:num>
  <w:num w:numId="29" w16cid:durableId="1905488790">
    <w:abstractNumId w:val="26"/>
  </w:num>
  <w:num w:numId="30" w16cid:durableId="1269043910">
    <w:abstractNumId w:val="37"/>
  </w:num>
  <w:num w:numId="31" w16cid:durableId="1057704807">
    <w:abstractNumId w:val="15"/>
  </w:num>
  <w:num w:numId="32" w16cid:durableId="219560525">
    <w:abstractNumId w:val="1"/>
  </w:num>
  <w:num w:numId="33" w16cid:durableId="1238125206">
    <w:abstractNumId w:val="34"/>
  </w:num>
  <w:num w:numId="34" w16cid:durableId="440035702">
    <w:abstractNumId w:val="20"/>
  </w:num>
  <w:num w:numId="35" w16cid:durableId="529030137">
    <w:abstractNumId w:val="30"/>
  </w:num>
  <w:num w:numId="36" w16cid:durableId="1731034967">
    <w:abstractNumId w:val="14"/>
  </w:num>
  <w:num w:numId="37" w16cid:durableId="1096245375">
    <w:abstractNumId w:val="0"/>
  </w:num>
  <w:num w:numId="38" w16cid:durableId="1316688552">
    <w:abstractNumId w:val="24"/>
  </w:num>
  <w:num w:numId="39" w16cid:durableId="1557542783">
    <w:abstractNumId w:val="22"/>
  </w:num>
  <w:num w:numId="40" w16cid:durableId="1761565024">
    <w:abstractNumId w:val="18"/>
  </w:num>
  <w:num w:numId="41" w16cid:durableId="1250196371">
    <w:abstractNumId w:val="24"/>
  </w:num>
  <w:num w:numId="42" w16cid:durableId="313415244">
    <w:abstractNumId w:val="24"/>
  </w:num>
  <w:num w:numId="43" w16cid:durableId="1836719426">
    <w:abstractNumId w:val="12"/>
  </w:num>
  <w:num w:numId="44" w16cid:durableId="1665474868">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8E4"/>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47B21"/>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34B8"/>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0D36"/>
    <w:rsid w:val="003816B1"/>
    <w:rsid w:val="0038198C"/>
    <w:rsid w:val="00387AC2"/>
    <w:rsid w:val="00390741"/>
    <w:rsid w:val="00393BBC"/>
    <w:rsid w:val="003A004A"/>
    <w:rsid w:val="003A023A"/>
    <w:rsid w:val="003A057D"/>
    <w:rsid w:val="003A7BA1"/>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1BBB"/>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1718"/>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240A2"/>
    <w:rsid w:val="0063391B"/>
    <w:rsid w:val="006356BB"/>
    <w:rsid w:val="00635B47"/>
    <w:rsid w:val="00641414"/>
    <w:rsid w:val="0064243B"/>
    <w:rsid w:val="00645B06"/>
    <w:rsid w:val="006471C5"/>
    <w:rsid w:val="006477EB"/>
    <w:rsid w:val="00650407"/>
    <w:rsid w:val="006504CE"/>
    <w:rsid w:val="00653F7D"/>
    <w:rsid w:val="006566D7"/>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0D98"/>
    <w:rsid w:val="00721D15"/>
    <w:rsid w:val="00724857"/>
    <w:rsid w:val="00724DF3"/>
    <w:rsid w:val="007260F9"/>
    <w:rsid w:val="00726790"/>
    <w:rsid w:val="0072786D"/>
    <w:rsid w:val="00730D03"/>
    <w:rsid w:val="00734BA1"/>
    <w:rsid w:val="00735FC8"/>
    <w:rsid w:val="00736FC0"/>
    <w:rsid w:val="0073786F"/>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822C2"/>
    <w:rsid w:val="00890C1B"/>
    <w:rsid w:val="00890EF9"/>
    <w:rsid w:val="00890F05"/>
    <w:rsid w:val="00894CB9"/>
    <w:rsid w:val="00895872"/>
    <w:rsid w:val="00896F72"/>
    <w:rsid w:val="008A3243"/>
    <w:rsid w:val="008A451F"/>
    <w:rsid w:val="008A5690"/>
    <w:rsid w:val="008B1E6A"/>
    <w:rsid w:val="008B2642"/>
    <w:rsid w:val="008B3C27"/>
    <w:rsid w:val="008B5B93"/>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5520"/>
    <w:rsid w:val="00976EF8"/>
    <w:rsid w:val="00991198"/>
    <w:rsid w:val="009939BD"/>
    <w:rsid w:val="00994322"/>
    <w:rsid w:val="00995D70"/>
    <w:rsid w:val="0099745B"/>
    <w:rsid w:val="00997837"/>
    <w:rsid w:val="009A00A2"/>
    <w:rsid w:val="009A2F32"/>
    <w:rsid w:val="009A3847"/>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6E01"/>
    <w:rsid w:val="00A17C4B"/>
    <w:rsid w:val="00A2029A"/>
    <w:rsid w:val="00A26479"/>
    <w:rsid w:val="00A3164F"/>
    <w:rsid w:val="00A321BC"/>
    <w:rsid w:val="00A36D56"/>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6CDC"/>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317A"/>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928"/>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412D2"/>
    <w:rsid w:val="00C60E67"/>
    <w:rsid w:val="00C62130"/>
    <w:rsid w:val="00C62EA0"/>
    <w:rsid w:val="00C63F91"/>
    <w:rsid w:val="00C669FE"/>
    <w:rsid w:val="00C66A6D"/>
    <w:rsid w:val="00C66B90"/>
    <w:rsid w:val="00C67BAE"/>
    <w:rsid w:val="00C72F73"/>
    <w:rsid w:val="00C73B16"/>
    <w:rsid w:val="00C75BF3"/>
    <w:rsid w:val="00C8243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1850"/>
    <w:rsid w:val="00D3219F"/>
    <w:rsid w:val="00D3768C"/>
    <w:rsid w:val="00D403EF"/>
    <w:rsid w:val="00D40BE9"/>
    <w:rsid w:val="00D4482D"/>
    <w:rsid w:val="00D44B42"/>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1D71"/>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2D37"/>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A36D56"/>
    <w:pPr>
      <w:widowControl w:val="0"/>
      <w:spacing w:after="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F92D37"/>
    <w:pPr>
      <w:widowControl w:val="0"/>
      <w:spacing w:after="0"/>
      <w:contextualSpacing/>
    </w:pPr>
    <w:rPr>
      <w:rFonts w:ascii="Arial" w:eastAsia="SimSun" w:hAnsi="Arial"/>
      <w:kern w:val="2"/>
      <w:sz w:val="20"/>
      <w:szCs w:val="20"/>
      <w:lang w:val="en-GB" w:eastAsia="zh-CN"/>
    </w:rPr>
  </w:style>
  <w:style w:type="character" w:customStyle="1" w:styleId="Menzionenonrisolta1">
    <w:name w:val="Menzione non risolta1"/>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74552">
      <w:bodyDiv w:val="1"/>
      <w:marLeft w:val="0"/>
      <w:marRight w:val="0"/>
      <w:marTop w:val="0"/>
      <w:marBottom w:val="0"/>
      <w:divBdr>
        <w:top w:val="none" w:sz="0" w:space="0" w:color="auto"/>
        <w:left w:val="none" w:sz="0" w:space="0" w:color="auto"/>
        <w:bottom w:val="none" w:sz="0" w:space="0" w:color="auto"/>
        <w:right w:val="none" w:sz="0" w:space="0" w:color="auto"/>
      </w:divBdr>
    </w:div>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9699193">
      <w:bodyDiv w:val="1"/>
      <w:marLeft w:val="0"/>
      <w:marRight w:val="0"/>
      <w:marTop w:val="0"/>
      <w:marBottom w:val="0"/>
      <w:divBdr>
        <w:top w:val="none" w:sz="0" w:space="0" w:color="auto"/>
        <w:left w:val="none" w:sz="0" w:space="0" w:color="auto"/>
        <w:bottom w:val="none" w:sz="0" w:space="0" w:color="auto"/>
        <w:right w:val="none" w:sz="0" w:space="0" w:color="auto"/>
      </w:divBdr>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 w:id="15763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robert.pratter@4wardenergy.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960E5A-647B-42DE-A418-9AED8D612F2B}"/>
</file>

<file path=customXml/itemProps2.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3.xml><?xml version="1.0" encoding="utf-8"?>
<ds:datastoreItem xmlns:ds="http://schemas.openxmlformats.org/officeDocument/2006/customXml" ds:itemID="{4E589461-AB93-4D09-A371-3C2B03C5C563}">
  <ds:schemaRefs>
    <ds:schemaRef ds:uri="http://schemas.openxmlformats.org/officeDocument/2006/bibliography"/>
  </ds:schemaRefs>
</ds:datastoreItem>
</file>

<file path=customXml/itemProps4.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424</Words>
  <Characters>2418</Characters>
  <Application>Microsoft Office Word</Application>
  <DocSecurity>0</DocSecurity>
  <Lines>20</Lines>
  <Paragraphs>5</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Scientific Network</Company>
  <LinksUpToDate>false</LinksUpToDate>
  <CharactersWithSpaces>2837</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78</cp:revision>
  <cp:lastPrinted>2017-03-13T18:23:00Z</cp:lastPrinted>
  <dcterms:created xsi:type="dcterms:W3CDTF">2019-04-12T18:37:00Z</dcterms:created>
  <dcterms:modified xsi:type="dcterms:W3CDTF">2022-06-28T15:37:00Z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